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1F" w:rsidRDefault="00C115E0">
      <w:pPr>
        <w:pStyle w:val="10"/>
        <w:framePr w:w="9494" w:h="9358" w:hRule="exact" w:wrap="none" w:vAnchor="page" w:hAnchor="page" w:x="1602" w:y="1131"/>
        <w:shd w:val="clear" w:color="auto" w:fill="auto"/>
        <w:spacing w:after="0" w:line="280" w:lineRule="exact"/>
      </w:pPr>
      <w:bookmarkStart w:id="0" w:name="bookmark0"/>
      <w:r>
        <w:rPr>
          <w:rStyle w:val="11"/>
          <w:b/>
          <w:bCs/>
          <w:i/>
          <w:iCs/>
        </w:rPr>
        <w:t>Лекция 7</w:t>
      </w:r>
      <w:bookmarkStart w:id="1" w:name="_GoBack"/>
      <w:bookmarkEnd w:id="1"/>
      <w:r w:rsidR="007A7BE0">
        <w:rPr>
          <w:rStyle w:val="11"/>
          <w:b/>
          <w:bCs/>
          <w:i/>
          <w:iCs/>
        </w:rPr>
        <w:t>. Формирование социально-коммуникативной компетентности</w:t>
      </w:r>
      <w:bookmarkEnd w:id="0"/>
    </w:p>
    <w:p w:rsidR="00DC2C1F" w:rsidRDefault="007A7BE0">
      <w:pPr>
        <w:pStyle w:val="10"/>
        <w:framePr w:w="9494" w:h="9358" w:hRule="exact" w:wrap="none" w:vAnchor="page" w:hAnchor="page" w:x="1602" w:y="1131"/>
        <w:shd w:val="clear" w:color="auto" w:fill="auto"/>
        <w:spacing w:after="68" w:line="280" w:lineRule="exact"/>
        <w:ind w:left="40"/>
        <w:jc w:val="center"/>
      </w:pPr>
      <w:bookmarkStart w:id="2" w:name="bookmark1"/>
      <w:r>
        <w:rPr>
          <w:rStyle w:val="11"/>
          <w:b/>
          <w:bCs/>
          <w:i/>
          <w:iCs/>
        </w:rPr>
        <w:t>дошкольников. Безопасное поведение.</w:t>
      </w:r>
      <w:bookmarkEnd w:id="2"/>
    </w:p>
    <w:p w:rsidR="00DC2C1F" w:rsidRDefault="007A7BE0">
      <w:pPr>
        <w:pStyle w:val="20"/>
        <w:framePr w:w="9494" w:h="9358" w:hRule="exact" w:wrap="none" w:vAnchor="page" w:hAnchor="page" w:x="1602" w:y="1131"/>
        <w:shd w:val="clear" w:color="auto" w:fill="auto"/>
        <w:spacing w:before="0" w:after="56"/>
        <w:ind w:firstLine="0"/>
      </w:pPr>
      <w:r>
        <w:t xml:space="preserve">Актуальность развития социального интеллекта дошкольников привлекает в последнее время все больше внимание педагогов, психологов. Это обусловлено </w:t>
      </w:r>
      <w:r>
        <w:t>ускорением темпов жизни, особенностями социального окружения ребёнка в современных условиях, в котором часто наблюдаются дефицит воспитанности, доброты, доброжелательности, речевой культуры во взаимоотношениях людей, что требует от человека большей адаптац</w:t>
      </w:r>
      <w:r>
        <w:t>ии к социуму.</w:t>
      </w:r>
    </w:p>
    <w:p w:rsidR="00DC2C1F" w:rsidRDefault="007A7BE0">
      <w:pPr>
        <w:pStyle w:val="20"/>
        <w:framePr w:w="9494" w:h="9358" w:hRule="exact" w:wrap="none" w:vAnchor="page" w:hAnchor="page" w:x="1602" w:y="1131"/>
        <w:shd w:val="clear" w:color="auto" w:fill="auto"/>
        <w:spacing w:before="0" w:line="278" w:lineRule="exact"/>
        <w:ind w:firstLine="0"/>
      </w:pPr>
      <w:r>
        <w:t>Современное общество требует инициативных молодых людей, способных найти «себя» и своё место в жизни, восстановить духовную культуру, способных к саморазвитию и непрерывному самосовершенствованию.</w:t>
      </w:r>
    </w:p>
    <w:p w:rsidR="00DC2C1F" w:rsidRDefault="007A7BE0">
      <w:pPr>
        <w:pStyle w:val="20"/>
        <w:framePr w:w="9494" w:h="9358" w:hRule="exact" w:wrap="none" w:vAnchor="page" w:hAnchor="page" w:x="1602" w:y="1131"/>
        <w:shd w:val="clear" w:color="auto" w:fill="auto"/>
        <w:spacing w:before="0" w:line="278" w:lineRule="exact"/>
        <w:ind w:firstLine="0"/>
      </w:pPr>
      <w:r>
        <w:t>Основные структуры личности закладываются в п</w:t>
      </w:r>
      <w:r>
        <w:t>ервые годы жизни, а значит, на семью и дошкольные учреждения возлагается особая ответственность по воспитанию таких качеств у подрастающего поколения.</w:t>
      </w:r>
    </w:p>
    <w:p w:rsidR="00DC2C1F" w:rsidRDefault="007A7BE0">
      <w:pPr>
        <w:pStyle w:val="20"/>
        <w:framePr w:w="9494" w:h="9358" w:hRule="exact" w:wrap="none" w:vAnchor="page" w:hAnchor="page" w:x="1602" w:y="1131"/>
        <w:shd w:val="clear" w:color="auto" w:fill="auto"/>
        <w:spacing w:before="0" w:after="64" w:line="278" w:lineRule="exact"/>
        <w:ind w:firstLine="0"/>
      </w:pPr>
      <w:r>
        <w:t>В связи с этим проблема социально-коммуникативного развития - развитие ребёнка во взаимодействии с окружа</w:t>
      </w:r>
      <w:r>
        <w:t>ющим его миром - становится особо актуальной на данном современном этапе.</w:t>
      </w:r>
    </w:p>
    <w:p w:rsidR="00DC2C1F" w:rsidRDefault="007A7BE0">
      <w:pPr>
        <w:pStyle w:val="20"/>
        <w:framePr w:w="9494" w:h="9358" w:hRule="exact" w:wrap="none" w:vAnchor="page" w:hAnchor="page" w:x="1602" w:y="1131"/>
        <w:shd w:val="clear" w:color="auto" w:fill="auto"/>
        <w:spacing w:before="0"/>
        <w:ind w:firstLine="0"/>
      </w:pPr>
      <w:r>
        <w:t>Данный факт находит своё отражение в основных федеральных документах, определяющих деятельность органов управления и учреждений образования.</w:t>
      </w:r>
    </w:p>
    <w:p w:rsidR="00DC2C1F" w:rsidRDefault="007A7BE0">
      <w:pPr>
        <w:pStyle w:val="20"/>
        <w:framePr w:w="9494" w:h="9358" w:hRule="exact" w:wrap="none" w:vAnchor="page" w:hAnchor="page" w:x="1602" w:y="1131"/>
        <w:shd w:val="clear" w:color="auto" w:fill="auto"/>
        <w:spacing w:before="0" w:after="56"/>
        <w:ind w:firstLine="0"/>
      </w:pPr>
      <w:r>
        <w:t>Так статья 12 Федерального Закона от 29.1</w:t>
      </w:r>
      <w:r>
        <w:t xml:space="preserve">2.2012 </w:t>
      </w:r>
      <w:r>
        <w:rPr>
          <w:lang w:val="en-US" w:eastAsia="en-US" w:bidi="en-US"/>
        </w:rPr>
        <w:t>N</w:t>
      </w:r>
      <w:r w:rsidRPr="00C115E0">
        <w:rPr>
          <w:lang w:eastAsia="en-US" w:bidi="en-US"/>
        </w:rPr>
        <w:t xml:space="preserve"> </w:t>
      </w:r>
      <w:r>
        <w:t xml:space="preserve">273-ФЗ «Об образовании в Российской Федерации» устанавливает общие требования к программам и содержанию образования, которое в первую очередь должно ориентироваться на адаптацию личности к жизни в обществе, на обеспечение самоопределения личности </w:t>
      </w:r>
      <w:r>
        <w:t>и создание условий для её самореализации.</w:t>
      </w:r>
    </w:p>
    <w:p w:rsidR="00DC2C1F" w:rsidRDefault="007A7BE0">
      <w:pPr>
        <w:pStyle w:val="20"/>
        <w:framePr w:w="9494" w:h="9358" w:hRule="exact" w:wrap="none" w:vAnchor="page" w:hAnchor="page" w:x="1602" w:y="1131"/>
        <w:shd w:val="clear" w:color="auto" w:fill="auto"/>
        <w:spacing w:before="0" w:after="56" w:line="278" w:lineRule="exact"/>
        <w:ind w:firstLine="0"/>
      </w:pPr>
      <w:r>
        <w:t>Концепция модернизации российского образования подчеркивает: «Важнейшие задачи воспитания - формирование духовности и культуры,</w:t>
      </w:r>
      <w:proofErr w:type="gramStart"/>
      <w:r>
        <w:t xml:space="preserve"> .</w:t>
      </w:r>
      <w:proofErr w:type="gramEnd"/>
      <w:r>
        <w:t>. .способности к успешной социализации в обществе».</w:t>
      </w:r>
    </w:p>
    <w:p w:rsidR="00DC2C1F" w:rsidRDefault="007A7BE0">
      <w:pPr>
        <w:pStyle w:val="20"/>
        <w:framePr w:w="9494" w:h="9358" w:hRule="exact" w:wrap="none" w:vAnchor="page" w:hAnchor="page" w:x="1602" w:y="1131"/>
        <w:shd w:val="clear" w:color="auto" w:fill="auto"/>
        <w:spacing w:before="0" w:after="95" w:line="283" w:lineRule="exact"/>
        <w:ind w:firstLine="0"/>
      </w:pPr>
      <w:r>
        <w:t xml:space="preserve">ФГОС дошкольного образования </w:t>
      </w:r>
      <w:r>
        <w:t>изменяет представления о содержании и условиях реализации образовательной области «Социально-коммуникативное развитие».</w:t>
      </w:r>
    </w:p>
    <w:p w:rsidR="00DC2C1F" w:rsidRDefault="007A7BE0">
      <w:pPr>
        <w:pStyle w:val="20"/>
        <w:framePr w:w="9494" w:h="9358" w:hRule="exact" w:wrap="none" w:vAnchor="page" w:hAnchor="page" w:x="1602" w:y="1131"/>
        <w:shd w:val="clear" w:color="auto" w:fill="auto"/>
        <w:spacing w:before="0" w:after="0" w:line="240" w:lineRule="exact"/>
        <w:ind w:firstLine="0"/>
      </w:pPr>
      <w:r>
        <w:t xml:space="preserve">Социально-коммуникативное развитие направлено </w:t>
      </w:r>
      <w:proofErr w:type="gramStart"/>
      <w:r>
        <w:t>на</w:t>
      </w:r>
      <w:proofErr w:type="gramEnd"/>
      <w:r>
        <w:t>:</w:t>
      </w:r>
    </w:p>
    <w:p w:rsidR="00DC2C1F" w:rsidRDefault="007A7BE0">
      <w:pPr>
        <w:pStyle w:val="20"/>
        <w:framePr w:w="9494" w:h="3096" w:hRule="exact" w:wrap="none" w:vAnchor="page" w:hAnchor="page" w:x="1602" w:y="10712"/>
        <w:shd w:val="clear" w:color="auto" w:fill="auto"/>
        <w:spacing w:before="0" w:after="0"/>
        <w:ind w:left="380" w:firstLine="0"/>
      </w:pPr>
      <w:r>
        <w:t>усвоение норм и ценностей, принятых в обществе, включая моральные и нравственные</w:t>
      </w:r>
      <w:r>
        <w:br/>
        <w:t>ценно</w:t>
      </w:r>
      <w:r>
        <w:t>сти;</w:t>
      </w:r>
    </w:p>
    <w:p w:rsidR="00DC2C1F" w:rsidRDefault="007A7BE0">
      <w:pPr>
        <w:pStyle w:val="20"/>
        <w:framePr w:w="9494" w:h="3096" w:hRule="exact" w:wrap="none" w:vAnchor="page" w:hAnchor="page" w:x="1602" w:y="10712"/>
        <w:shd w:val="clear" w:color="auto" w:fill="auto"/>
        <w:spacing w:before="0" w:after="0"/>
        <w:ind w:left="380" w:firstLine="0"/>
      </w:pPr>
      <w:r>
        <w:t xml:space="preserve">развитие общения и взаимодействия ребенка </w:t>
      </w:r>
      <w:proofErr w:type="gramStart"/>
      <w:r>
        <w:t>со</w:t>
      </w:r>
      <w:proofErr w:type="gramEnd"/>
      <w:r>
        <w:t xml:space="preserve"> взрослыми и сверстниками;</w:t>
      </w:r>
      <w:r>
        <w:br/>
        <w:t xml:space="preserve">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</w:t>
      </w:r>
      <w:r>
        <w:br/>
        <w:t>действий;</w:t>
      </w:r>
    </w:p>
    <w:p w:rsidR="00DC2C1F" w:rsidRDefault="007A7BE0">
      <w:pPr>
        <w:pStyle w:val="20"/>
        <w:framePr w:w="9494" w:h="3096" w:hRule="exact" w:wrap="none" w:vAnchor="page" w:hAnchor="page" w:x="1602" w:y="10712"/>
        <w:shd w:val="clear" w:color="auto" w:fill="auto"/>
        <w:spacing w:before="0" w:after="0"/>
        <w:ind w:left="380" w:firstLine="0"/>
      </w:pPr>
      <w:r>
        <w:t>развитие социального и эмоционального интеллекта, эмоциональной отзывчивости,</w:t>
      </w:r>
      <w:r>
        <w:br/>
        <w:t>сопереживания,</w:t>
      </w:r>
      <w:r>
        <w:t xml:space="preserve"> формирование готовности к совместной деятельности со</w:t>
      </w:r>
      <w:r>
        <w:br/>
        <w:t>сверстниками, формирование уважительного отношения и чувства принадлежности к</w:t>
      </w:r>
      <w:r>
        <w:br/>
        <w:t>своей семье и к сообществу детей и взрослых в ДОУ;</w:t>
      </w:r>
    </w:p>
    <w:p w:rsidR="00DC2C1F" w:rsidRDefault="007A7BE0">
      <w:pPr>
        <w:pStyle w:val="20"/>
        <w:framePr w:w="9494" w:h="3096" w:hRule="exact" w:wrap="none" w:vAnchor="page" w:hAnchor="page" w:x="1602" w:y="10712"/>
        <w:shd w:val="clear" w:color="auto" w:fill="auto"/>
        <w:spacing w:before="0" w:after="0"/>
        <w:ind w:left="380" w:firstLine="0"/>
      </w:pPr>
      <w:r>
        <w:t>формирование позитивных установок к различным видам труда и творчества;</w:t>
      </w:r>
      <w:r>
        <w:br/>
        <w:t>ф</w:t>
      </w:r>
      <w:r>
        <w:t>ормирование основ безопасного поведения в быту, социуме, природе.</w:t>
      </w:r>
    </w:p>
    <w:p w:rsidR="00DC2C1F" w:rsidRDefault="007A7BE0">
      <w:pPr>
        <w:pStyle w:val="20"/>
        <w:framePr w:w="9494" w:h="1380" w:hRule="exact" w:wrap="none" w:vAnchor="page" w:hAnchor="page" w:x="1602" w:y="14024"/>
        <w:shd w:val="clear" w:color="auto" w:fill="auto"/>
        <w:spacing w:before="0" w:after="91" w:line="278" w:lineRule="exact"/>
        <w:ind w:firstLine="0"/>
      </w:pPr>
      <w:r>
        <w:t xml:space="preserve">Образовательная область «Социально-коммуникативное развитие» реализуется в </w:t>
      </w:r>
      <w:r>
        <w:rPr>
          <w:rStyle w:val="21"/>
        </w:rPr>
        <w:t>четырех направлениях:</w:t>
      </w:r>
    </w:p>
    <w:p w:rsidR="00DC2C1F" w:rsidRDefault="007A7BE0">
      <w:pPr>
        <w:pStyle w:val="20"/>
        <w:framePr w:w="9494" w:h="1380" w:hRule="exact" w:wrap="none" w:vAnchor="page" w:hAnchor="page" w:x="1602" w:y="14024"/>
        <w:shd w:val="clear" w:color="auto" w:fill="auto"/>
        <w:spacing w:before="0" w:after="55" w:line="240" w:lineRule="exact"/>
        <w:ind w:firstLine="0"/>
      </w:pPr>
      <w:r>
        <w:t>игровая деятельность,</w:t>
      </w:r>
    </w:p>
    <w:p w:rsidR="00DC2C1F" w:rsidRDefault="007A7BE0">
      <w:pPr>
        <w:pStyle w:val="20"/>
        <w:framePr w:w="9494" w:h="1380" w:hRule="exact" w:wrap="none" w:vAnchor="page" w:hAnchor="page" w:x="1602" w:y="14024"/>
        <w:shd w:val="clear" w:color="auto" w:fill="auto"/>
        <w:spacing w:before="0" w:after="0" w:line="240" w:lineRule="exact"/>
        <w:ind w:firstLine="0"/>
      </w:pPr>
      <w:r>
        <w:t>патриотическое воспитание,</w:t>
      </w:r>
    </w:p>
    <w:p w:rsidR="00DC2C1F" w:rsidRDefault="00DC2C1F">
      <w:pPr>
        <w:framePr w:wrap="none" w:vAnchor="page" w:hAnchor="page" w:x="1621" w:y="10723"/>
      </w:pPr>
    </w:p>
    <w:p w:rsidR="00DC2C1F" w:rsidRDefault="00DC2C1F">
      <w:pPr>
        <w:framePr w:wrap="none" w:vAnchor="page" w:hAnchor="page" w:x="1621" w:y="12105"/>
      </w:pPr>
    </w:p>
    <w:p w:rsidR="00DC2C1F" w:rsidRDefault="00DC2C1F">
      <w:pPr>
        <w:rPr>
          <w:sz w:val="2"/>
          <w:szCs w:val="2"/>
        </w:rPr>
        <w:sectPr w:rsidR="00DC2C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2C1F" w:rsidRDefault="007A7BE0">
      <w:pPr>
        <w:pStyle w:val="20"/>
        <w:framePr w:w="9398" w:h="14191" w:hRule="exact" w:wrap="none" w:vAnchor="page" w:hAnchor="page" w:x="1650" w:y="1139"/>
        <w:shd w:val="clear" w:color="auto" w:fill="auto"/>
        <w:spacing w:before="0" w:after="71" w:line="240" w:lineRule="exact"/>
        <w:ind w:firstLine="0"/>
      </w:pPr>
      <w:r>
        <w:lastRenderedPageBreak/>
        <w:t xml:space="preserve">формирование основ </w:t>
      </w:r>
      <w:r>
        <w:t>безопасности, трудовое воспитание.</w:t>
      </w:r>
    </w:p>
    <w:p w:rsidR="00DC2C1F" w:rsidRDefault="007A7BE0">
      <w:pPr>
        <w:pStyle w:val="20"/>
        <w:framePr w:w="9398" w:h="14191" w:hRule="exact" w:wrap="none" w:vAnchor="page" w:hAnchor="page" w:x="1650" w:y="1139"/>
        <w:shd w:val="clear" w:color="auto" w:fill="auto"/>
        <w:spacing w:before="0" w:after="0"/>
        <w:ind w:firstLine="0"/>
      </w:pPr>
      <w:r>
        <w:rPr>
          <w:rStyle w:val="21"/>
        </w:rPr>
        <w:t xml:space="preserve">Развитие игровой деятельности </w:t>
      </w:r>
      <w:r>
        <w:t>детей происходит с целью освоения различных социальных ролей. Игра, в свете ФГОС, выступает как форма социализации ребёнка.</w:t>
      </w:r>
    </w:p>
    <w:p w:rsidR="00DC2C1F" w:rsidRDefault="007A7BE0">
      <w:pPr>
        <w:pStyle w:val="20"/>
        <w:framePr w:w="9398" w:h="14191" w:hRule="exact" w:wrap="none" w:vAnchor="page" w:hAnchor="page" w:x="1650" w:y="1139"/>
        <w:shd w:val="clear" w:color="auto" w:fill="auto"/>
        <w:spacing w:before="0" w:after="87"/>
        <w:ind w:firstLine="0"/>
      </w:pPr>
      <w:r>
        <w:t>Игра - это не развлечение, а особый метод вовлечения детей в творче</w:t>
      </w:r>
      <w:r>
        <w:t>скую деятельность, метод стимулирования их активности. Социально-коммуникативное развитие дошкольников происходит через игру как ведущую детскую деятельность. Игра - это школа социальных отношений, в которых моделируются формы поведения ребенка. Какие отно</w:t>
      </w:r>
      <w:r>
        <w:t>шения моделируют дети в сюжетно-ролевых играх?</w:t>
      </w:r>
    </w:p>
    <w:p w:rsidR="00DC2C1F" w:rsidRDefault="007A7BE0">
      <w:pPr>
        <w:pStyle w:val="20"/>
        <w:framePr w:w="9398" w:h="14191" w:hRule="exact" w:wrap="none" w:vAnchor="page" w:hAnchor="page" w:x="1650" w:y="1139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108" w:line="240" w:lineRule="exact"/>
        <w:ind w:firstLine="0"/>
        <w:jc w:val="both"/>
      </w:pPr>
      <w:r>
        <w:t>отношения между родителями и детьми, между братом и сестрой «Семья»;</w:t>
      </w:r>
    </w:p>
    <w:p w:rsidR="00DC2C1F" w:rsidRDefault="007A7BE0">
      <w:pPr>
        <w:pStyle w:val="20"/>
        <w:framePr w:w="9398" w:h="14191" w:hRule="exact" w:wrap="none" w:vAnchor="page" w:hAnchor="page" w:x="1650" w:y="1139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40" w:lineRule="exact"/>
        <w:ind w:firstLine="0"/>
        <w:jc w:val="both"/>
      </w:pPr>
      <w:r>
        <w:t>отношения между врачом и больным, между врачом и медсестрой «Больница»,</w:t>
      </w:r>
    </w:p>
    <w:p w:rsidR="00DC2C1F" w:rsidRDefault="007A7BE0">
      <w:pPr>
        <w:pStyle w:val="20"/>
        <w:framePr w:w="9398" w:h="14191" w:hRule="exact" w:wrap="none" w:vAnchor="page" w:hAnchor="page" w:x="1650" w:y="1139"/>
        <w:shd w:val="clear" w:color="auto" w:fill="auto"/>
        <w:spacing w:before="0" w:after="23" w:line="240" w:lineRule="exact"/>
        <w:ind w:firstLine="0"/>
        <w:jc w:val="both"/>
      </w:pPr>
      <w:r>
        <w:t>«Доктор», «Поликлиника»;</w:t>
      </w:r>
    </w:p>
    <w:p w:rsidR="00DC2C1F" w:rsidRDefault="007A7BE0">
      <w:pPr>
        <w:pStyle w:val="20"/>
        <w:framePr w:w="9398" w:h="14191" w:hRule="exact" w:wrap="none" w:vAnchor="page" w:hAnchor="page" w:x="1650" w:y="1139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53"/>
        <w:ind w:firstLine="0"/>
      </w:pPr>
      <w:r>
        <w:t xml:space="preserve">отношения между продавцом и покупателем, </w:t>
      </w:r>
      <w:r>
        <w:t>между продавцом и продавцом, между покупателями и т.д. «Магазин»;</w:t>
      </w:r>
    </w:p>
    <w:p w:rsidR="00DC2C1F" w:rsidRDefault="007A7BE0">
      <w:pPr>
        <w:pStyle w:val="20"/>
        <w:framePr w:w="9398" w:h="14191" w:hRule="exact" w:wrap="none" w:vAnchor="page" w:hAnchor="page" w:x="1650" w:y="1139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64" w:line="283" w:lineRule="exact"/>
        <w:ind w:firstLine="0"/>
      </w:pPr>
      <w:r>
        <w:t>отношения между клиентом и работником, между самими работниками, в соответствии с должностью работника.</w:t>
      </w:r>
    </w:p>
    <w:p w:rsidR="00DC2C1F" w:rsidRDefault="007A7BE0">
      <w:pPr>
        <w:pStyle w:val="20"/>
        <w:framePr w:w="9398" w:h="14191" w:hRule="exact" w:wrap="none" w:vAnchor="page" w:hAnchor="page" w:x="1650" w:y="1139"/>
        <w:shd w:val="clear" w:color="auto" w:fill="auto"/>
        <w:spacing w:before="0" w:after="56" w:line="278" w:lineRule="exact"/>
        <w:ind w:firstLine="0"/>
      </w:pPr>
      <w:r>
        <w:t xml:space="preserve">Играя в любую игру, дети получают не только социальный опыт, но и максимум </w:t>
      </w:r>
      <w:r>
        <w:t>интеллектуального (познавательного), речевого опыта своего детского развития.</w:t>
      </w:r>
    </w:p>
    <w:p w:rsidR="00DC2C1F" w:rsidRDefault="007A7BE0">
      <w:pPr>
        <w:pStyle w:val="20"/>
        <w:framePr w:w="9398" w:h="14191" w:hRule="exact" w:wrap="none" w:vAnchor="page" w:hAnchor="page" w:x="1650" w:y="1139"/>
        <w:shd w:val="clear" w:color="auto" w:fill="auto"/>
        <w:spacing w:before="0" w:after="68" w:line="283" w:lineRule="exact"/>
        <w:ind w:firstLine="0"/>
      </w:pPr>
      <w:r>
        <w:t xml:space="preserve">Развитию игровой деятельности способствует соответствующая развивающая </w:t>
      </w:r>
      <w:proofErr w:type="spellStart"/>
      <w:r>
        <w:t>предметно</w:t>
      </w:r>
      <w:r>
        <w:softHyphen/>
        <w:t>пространственная</w:t>
      </w:r>
      <w:proofErr w:type="spellEnd"/>
      <w:r>
        <w:t xml:space="preserve"> среда.</w:t>
      </w:r>
    </w:p>
    <w:p w:rsidR="00DC2C1F" w:rsidRDefault="007A7BE0">
      <w:pPr>
        <w:pStyle w:val="20"/>
        <w:framePr w:w="9398" w:h="14191" w:hRule="exact" w:wrap="none" w:vAnchor="page" w:hAnchor="page" w:x="1650" w:y="1139"/>
        <w:shd w:val="clear" w:color="auto" w:fill="auto"/>
        <w:spacing w:before="0"/>
        <w:ind w:firstLine="0"/>
      </w:pPr>
      <w:proofErr w:type="gramStart"/>
      <w:r>
        <w:t>В группах создана развивающая предметно-пространственная среда для органи</w:t>
      </w:r>
      <w:r>
        <w:t>зации игровой деятельности (т.е. оборудованы уголки сюжетно-ролевых игр, в которых сконцентрированы наборы предметов и аксессуаров к ним.</w:t>
      </w:r>
      <w:proofErr w:type="gramEnd"/>
      <w:r>
        <w:t xml:space="preserve"> Уголки расположены в основном на коврах, занимают большую часть групповых комнат. </w:t>
      </w:r>
      <w:proofErr w:type="gramStart"/>
      <w:r>
        <w:t>Имеется необходимое оборудование для</w:t>
      </w:r>
      <w:r>
        <w:t xml:space="preserve"> игр в «Семью» - мебель, посуда, куклы, кукольная одежда, коляски, кроватки для кукол, предметы быта.</w:t>
      </w:r>
      <w:proofErr w:type="gramEnd"/>
      <w:r>
        <w:t xml:space="preserve"> </w:t>
      </w:r>
      <w:proofErr w:type="gramStart"/>
      <w:r>
        <w:t>Для сюжетно-ролевых игр «Больница», «Магазин», «Парикмахерская», «Военные», «Водитель», «Зоопарк», «Школа», «Почта», «Автосалон», подобраны тематические к</w:t>
      </w:r>
      <w:r>
        <w:t>оллекции игрушек, необходимые атрибуты.</w:t>
      </w:r>
      <w:proofErr w:type="gramEnd"/>
      <w:r>
        <w:t xml:space="preserve"> Атрибуты для игр разложены в коробочках, разных корзинах, имеют несколько назначений. </w:t>
      </w:r>
      <w:proofErr w:type="gramStart"/>
      <w:r>
        <w:t xml:space="preserve">Например, атрибуты игры «Больница», используются для игры «Аптека», «Медицинский, диагностический центр», «Поликлиника», атрибуты </w:t>
      </w:r>
      <w:r>
        <w:t>игры «Магазин» - для игры «Кафе», «Повар».</w:t>
      </w:r>
      <w:proofErr w:type="gramEnd"/>
    </w:p>
    <w:p w:rsidR="00DC2C1F" w:rsidRDefault="007A7BE0">
      <w:pPr>
        <w:pStyle w:val="20"/>
        <w:framePr w:w="9398" w:h="14191" w:hRule="exact" w:wrap="none" w:vAnchor="page" w:hAnchor="page" w:x="1650" w:y="1139"/>
        <w:shd w:val="clear" w:color="auto" w:fill="auto"/>
        <w:spacing w:before="0" w:after="56"/>
        <w:ind w:firstLine="0"/>
      </w:pPr>
      <w:r>
        <w:t>Воспитатели проявляют изобретательность, проявляют фантазию, чтобы увлечь дошкольника новой созданной взрослым игровой ситуацией, которая вдохновит ребенка на самостоятельную игру. Ввод воспитателем дополнительных</w:t>
      </w:r>
      <w:r>
        <w:t xml:space="preserve"> атрибутов, использование по-новому одной и той же предметной среды разнообразит игру, вносит в нее творческое начало. Педагог не только играет с детьми, но и внимательно наблюдает самостоятельную игру всех детей и каждого ребенка в отдельности. Наблюдение</w:t>
      </w:r>
      <w:r>
        <w:t xml:space="preserve"> за детьми во время их самостоятельных игр позволяет лучше узнать стремления ребят, выявить их предпочтения и интересы, а также игровой потенциал. Главным является то, что игра имеет характер не обучающей, а эмоциональной ситуации.</w:t>
      </w:r>
    </w:p>
    <w:p w:rsidR="00DC2C1F" w:rsidRDefault="007A7BE0">
      <w:pPr>
        <w:pStyle w:val="20"/>
        <w:framePr w:w="9398" w:h="14191" w:hRule="exact" w:wrap="none" w:vAnchor="page" w:hAnchor="page" w:x="1650" w:y="1139"/>
        <w:shd w:val="clear" w:color="auto" w:fill="auto"/>
        <w:spacing w:before="0" w:after="64" w:line="278" w:lineRule="exact"/>
        <w:ind w:firstLine="0"/>
      </w:pPr>
      <w:r>
        <w:t>Одним из важнейших напра</w:t>
      </w:r>
      <w:r>
        <w:t xml:space="preserve">влений социально-коммуникативного развития является </w:t>
      </w:r>
      <w:r>
        <w:rPr>
          <w:rStyle w:val="21"/>
        </w:rPr>
        <w:t>патриотическое воспитание</w:t>
      </w:r>
      <w:r>
        <w:t>.</w:t>
      </w:r>
    </w:p>
    <w:p w:rsidR="00DC2C1F" w:rsidRDefault="007A7BE0">
      <w:pPr>
        <w:pStyle w:val="20"/>
        <w:framePr w:w="9398" w:h="14191" w:hRule="exact" w:wrap="none" w:vAnchor="page" w:hAnchor="page" w:x="1650" w:y="1139"/>
        <w:shd w:val="clear" w:color="auto" w:fill="auto"/>
        <w:spacing w:before="0" w:after="0"/>
        <w:ind w:firstLine="0"/>
      </w:pPr>
      <w:r>
        <w:t>В современных условиях, когда происходят глубочайшие изменения в жизни общества, одним из центральных направлений работы с дошкольниками становится патриотическое воспитание. Се</w:t>
      </w:r>
      <w:r>
        <w:t>йчас, в период нестабильности в обществе, возникает необходимость вернуться к лучшим традициям нашего народа. Поэтому важную роль играет создание в группе патриотического уголка, мини-музеев ДОУ, этнографических уголков.</w:t>
      </w:r>
    </w:p>
    <w:p w:rsidR="00DC2C1F" w:rsidRDefault="00DC2C1F">
      <w:pPr>
        <w:rPr>
          <w:sz w:val="2"/>
          <w:szCs w:val="2"/>
        </w:rPr>
        <w:sectPr w:rsidR="00DC2C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2C1F" w:rsidRDefault="007A7BE0">
      <w:pPr>
        <w:pStyle w:val="20"/>
        <w:framePr w:w="9360" w:h="14617" w:hRule="exact" w:wrap="none" w:vAnchor="page" w:hAnchor="page" w:x="1669" w:y="1097"/>
        <w:shd w:val="clear" w:color="auto" w:fill="auto"/>
        <w:spacing w:before="0"/>
        <w:ind w:firstLine="0"/>
      </w:pPr>
      <w:r>
        <w:lastRenderedPageBreak/>
        <w:t>Патриотический уголок помогает педагогу познакомить детей с историей и достопримечательностями родного края, животными и растениями, транспортом; с государственными символами родной страны и города (флагом, гербом, гимном, портретами президента и главы рес</w:t>
      </w:r>
      <w:r>
        <w:t>публики и города); с народными промыслами и традициями. Благодаря материалам такой зоны развивается интерес и уважение детей к своей семье и своему дошкольному учреждению, труду людей разных профессий, достижениям известных людей города и страны.</w:t>
      </w:r>
    </w:p>
    <w:p w:rsidR="00DC2C1F" w:rsidRDefault="007A7BE0">
      <w:pPr>
        <w:pStyle w:val="20"/>
        <w:framePr w:w="9360" w:h="14617" w:hRule="exact" w:wrap="none" w:vAnchor="page" w:hAnchor="page" w:x="1669" w:y="1097"/>
        <w:shd w:val="clear" w:color="auto" w:fill="auto"/>
        <w:spacing w:before="0"/>
        <w:ind w:firstLine="0"/>
      </w:pPr>
      <w:r>
        <w:t xml:space="preserve">В </w:t>
      </w:r>
      <w:r>
        <w:t>соответствии с возрастом детей материалы в уголке отражают основные направления педагогической работы по воспитанию патриотизма: «Семья», «Родной город, родная республика», «Народные промыслы», «Знакомство с трудом взрослых», «Воспитание любви и уважения к</w:t>
      </w:r>
      <w:r>
        <w:t xml:space="preserve"> защитникам Отечества», «Москва - столица нашей Родины».</w:t>
      </w:r>
    </w:p>
    <w:p w:rsidR="00DC2C1F" w:rsidRDefault="007A7BE0">
      <w:pPr>
        <w:pStyle w:val="20"/>
        <w:framePr w:w="9360" w:h="14617" w:hRule="exact" w:wrap="none" w:vAnchor="page" w:hAnchor="page" w:x="1669" w:y="1097"/>
        <w:shd w:val="clear" w:color="auto" w:fill="auto"/>
        <w:spacing w:before="0" w:after="56"/>
        <w:ind w:firstLine="0"/>
      </w:pPr>
      <w:r>
        <w:t>В патриотическом уголке групп имеются герб и флаг России, портрет президента, диск с записью гимна, фото родного города, его достопримечательностей и улиц. Подобрана литература по данной тематике, ка</w:t>
      </w:r>
      <w:r>
        <w:t xml:space="preserve">рты России и ХМАО-Югры, города, глобус, книги с народными костюмами, иллюстрационный материал краеведческого характера: «Город, в котором мы живем», «Каким был наш город в прошлом». Всё выше перечисленное позволяет развивать интерес к народным традициям и </w:t>
      </w:r>
      <w:r>
        <w:t>промыслам, чувство уважения к другим народам, развивает познавательные и интеллектуальную активность.</w:t>
      </w:r>
    </w:p>
    <w:p w:rsidR="00DC2C1F" w:rsidRDefault="007A7BE0">
      <w:pPr>
        <w:pStyle w:val="20"/>
        <w:framePr w:w="9360" w:h="14617" w:hRule="exact" w:wrap="none" w:vAnchor="page" w:hAnchor="page" w:x="1669" w:y="1097"/>
        <w:shd w:val="clear" w:color="auto" w:fill="auto"/>
        <w:spacing w:before="0" w:after="64" w:line="278" w:lineRule="exact"/>
        <w:ind w:firstLine="0"/>
      </w:pPr>
      <w:r>
        <w:t>Следующее направление реализации образовательной области «</w:t>
      </w:r>
      <w:proofErr w:type="spellStart"/>
      <w:r>
        <w:t>Социально</w:t>
      </w:r>
      <w:r>
        <w:softHyphen/>
        <w:t>коммуникативное</w:t>
      </w:r>
      <w:proofErr w:type="spellEnd"/>
      <w:r>
        <w:t xml:space="preserve"> развитие» - </w:t>
      </w:r>
      <w:r>
        <w:rPr>
          <w:rStyle w:val="21"/>
        </w:rPr>
        <w:t xml:space="preserve">формирование основ безопасного поведения в быту, социуме, </w:t>
      </w:r>
      <w:r>
        <w:rPr>
          <w:rStyle w:val="21"/>
        </w:rPr>
        <w:t>природе.</w:t>
      </w:r>
    </w:p>
    <w:p w:rsidR="00DC2C1F" w:rsidRDefault="007A7BE0">
      <w:pPr>
        <w:pStyle w:val="20"/>
        <w:framePr w:w="9360" w:h="14617" w:hRule="exact" w:wrap="none" w:vAnchor="page" w:hAnchor="page" w:x="1669" w:y="1097"/>
        <w:shd w:val="clear" w:color="auto" w:fill="auto"/>
        <w:spacing w:before="0"/>
        <w:ind w:firstLine="0"/>
      </w:pPr>
      <w:r>
        <w:t xml:space="preserve">Основная цель работы с дошкольниками - расширение представлений воспитанников о том, что безопасность зависит и от них самих, от соблюдения определенных правил (гигиенических, дорожного движения), от умения предвидеть и </w:t>
      </w:r>
      <w:proofErr w:type="gramStart"/>
      <w:r>
        <w:t>избежать</w:t>
      </w:r>
      <w:proofErr w:type="gramEnd"/>
      <w:r>
        <w:t xml:space="preserve"> возможную опасност</w:t>
      </w:r>
      <w:r>
        <w:t>ь. Для достижения цели в группах имеются: игровое оборудование по правилам дорожного движения, игровые комплекты по ОБЖ: «Ребенок дома», «Ребенок на улице», «Ребенок в природе», пособия, плакаты по безопасности поведения на улице и в быту; папки-передвижки</w:t>
      </w:r>
      <w:r>
        <w:t>; дидактические игры по ПДД, пожарной и электробезопасности.</w:t>
      </w:r>
    </w:p>
    <w:p w:rsidR="00DC2C1F" w:rsidRDefault="007A7BE0">
      <w:pPr>
        <w:pStyle w:val="20"/>
        <w:framePr w:w="9360" w:h="14617" w:hRule="exact" w:wrap="none" w:vAnchor="page" w:hAnchor="page" w:x="1669" w:y="1097"/>
        <w:shd w:val="clear" w:color="auto" w:fill="auto"/>
        <w:spacing w:before="0"/>
        <w:ind w:firstLine="0"/>
      </w:pPr>
      <w:r>
        <w:t xml:space="preserve">Безопасность — это не просто сумма усвоенных знаний, а умение правильно себя вести в различных ситуациях. Дети могут оказаться в непредсказуемой ситуации на улице и дома, поэтому главной задачей </w:t>
      </w:r>
      <w:r>
        <w:t>взрослых является стимулирование развития у них самостоятельности и ответственности. В связи с этим традиционные формы обучения могут использоваться лишь частично и больше внимания надо уделять организации различных видов деятельности, направленных на прио</w:t>
      </w:r>
      <w:r>
        <w:t>бретение детьми определенного навыка поведения, опыта. Ведь все, чему мы учим детей, они должны уметь применять в реальной жизни, на практике.</w:t>
      </w:r>
    </w:p>
    <w:p w:rsidR="00DC2C1F" w:rsidRDefault="007A7BE0">
      <w:pPr>
        <w:pStyle w:val="20"/>
        <w:framePr w:w="9360" w:h="14617" w:hRule="exact" w:wrap="none" w:vAnchor="page" w:hAnchor="page" w:x="1669" w:y="1097"/>
        <w:shd w:val="clear" w:color="auto" w:fill="auto"/>
        <w:spacing w:before="0"/>
        <w:ind w:firstLine="0"/>
      </w:pPr>
      <w:r>
        <w:t>Одной из задач ДОУ в русле данной проблемы является создание безопасной среды в учреждении и помощь семье в обесп</w:t>
      </w:r>
      <w:r>
        <w:t>ечении безопасности ребенка в домашних условиях.</w:t>
      </w:r>
    </w:p>
    <w:p w:rsidR="00DC2C1F" w:rsidRDefault="007A7BE0">
      <w:pPr>
        <w:pStyle w:val="20"/>
        <w:framePr w:w="9360" w:h="14617" w:hRule="exact" w:wrap="none" w:vAnchor="page" w:hAnchor="page" w:x="1669" w:y="1097"/>
        <w:shd w:val="clear" w:color="auto" w:fill="auto"/>
        <w:spacing w:before="0" w:after="0"/>
        <w:ind w:firstLine="0"/>
      </w:pPr>
      <w:r>
        <w:t xml:space="preserve">Определяя основное содержание работы по воспитанию культуры безопасности детей, педагогами используются различные формы и методы организации обучения с учетом индивидуальных и возрастных особенностей детей, </w:t>
      </w:r>
      <w:r>
        <w:t xml:space="preserve">социокультурных различий, своеобразия домашних и бытовых условий, а так же общей социально-экономической и </w:t>
      </w:r>
      <w:proofErr w:type="gramStart"/>
      <w:r>
        <w:t>криминогенной ситуации</w:t>
      </w:r>
      <w:proofErr w:type="gramEnd"/>
      <w:r>
        <w:t xml:space="preserve">. При этом основным ориентиром становится учет жизненного опыта детей, особенностей их поведения, предпочтений. Для того чтобы </w:t>
      </w:r>
      <w:r>
        <w:t xml:space="preserve">понять, что именно дети знают, думают, чувствуют, можно использовать беседы, дискуссии — это позволит избежать передачи уже известных им знаний или таких, которые они пока не могут использовать из-за их непонятности или удаленности от реальной жизни. </w:t>
      </w:r>
      <w:proofErr w:type="gramStart"/>
      <w:r>
        <w:t xml:space="preserve">В то </w:t>
      </w:r>
      <w:r>
        <w:t>же время, опираясь на уже имеющиеся у детей знания и представления, следует выделить те направления, по которым необходимо провести специальное обучение и выбрать адекватную методику (занятие, игра, чтение, беседа, просмотр тематических видео</w:t>
      </w:r>
      <w:proofErr w:type="gramEnd"/>
    </w:p>
    <w:p w:rsidR="00DC2C1F" w:rsidRDefault="00DC2C1F">
      <w:pPr>
        <w:rPr>
          <w:sz w:val="2"/>
          <w:szCs w:val="2"/>
        </w:rPr>
        <w:sectPr w:rsidR="00DC2C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2C1F" w:rsidRDefault="007A7BE0">
      <w:pPr>
        <w:pStyle w:val="20"/>
        <w:framePr w:w="9403" w:h="14405" w:hRule="exact" w:wrap="none" w:vAnchor="page" w:hAnchor="page" w:x="1648" w:y="1107"/>
        <w:shd w:val="clear" w:color="auto" w:fill="auto"/>
        <w:spacing w:before="0" w:after="56"/>
        <w:ind w:firstLine="0"/>
      </w:pPr>
      <w:r>
        <w:lastRenderedPageBreak/>
        <w:t>роликов, мультфильмов). Выбор форм, методов и приемов воспитания, обучения и развития детей также должен определяться «естественными основаниями», то есть тем, как, в каких формах и видах деятельности в каждом возрастном периоде прои</w:t>
      </w:r>
      <w:r>
        <w:t>сходит процесс приобщения ребенка к культурным ценностям.</w:t>
      </w:r>
    </w:p>
    <w:p w:rsidR="00DC2C1F" w:rsidRDefault="007A7BE0">
      <w:pPr>
        <w:pStyle w:val="20"/>
        <w:framePr w:w="9403" w:h="14405" w:hRule="exact" w:wrap="none" w:vAnchor="page" w:hAnchor="page" w:x="1648" w:y="1107"/>
        <w:shd w:val="clear" w:color="auto" w:fill="auto"/>
        <w:spacing w:before="0" w:after="0" w:line="278" w:lineRule="exact"/>
        <w:ind w:firstLine="0"/>
      </w:pPr>
      <w:r>
        <w:rPr>
          <w:rStyle w:val="21"/>
        </w:rPr>
        <w:t xml:space="preserve">Трудовое воспитание </w:t>
      </w:r>
      <w:r>
        <w:t>должно входить в жизнь ребенка с самого раннего возраста и осуществляться последовательно и систематично.</w:t>
      </w:r>
    </w:p>
    <w:p w:rsidR="00DC2C1F" w:rsidRDefault="007A7BE0">
      <w:pPr>
        <w:pStyle w:val="20"/>
        <w:framePr w:w="9403" w:h="14405" w:hRule="exact" w:wrap="none" w:vAnchor="page" w:hAnchor="page" w:x="1648" w:y="1107"/>
        <w:shd w:val="clear" w:color="auto" w:fill="auto"/>
        <w:spacing w:before="0" w:after="91" w:line="278" w:lineRule="exact"/>
        <w:ind w:firstLine="0"/>
      </w:pPr>
      <w:r>
        <w:t xml:space="preserve">Труд следует рассматривать как средство умственного воспитания детей, </w:t>
      </w:r>
      <w:r>
        <w:t>поскольку он способствует развитию мышления, внимания, сообразительности, творческого воображения, умению планировать свою работу.</w:t>
      </w:r>
    </w:p>
    <w:p w:rsidR="00DC2C1F" w:rsidRDefault="007A7BE0">
      <w:pPr>
        <w:pStyle w:val="20"/>
        <w:framePr w:w="9403" w:h="14405" w:hRule="exact" w:wrap="none" w:vAnchor="page" w:hAnchor="page" w:x="1648" w:y="1107"/>
        <w:shd w:val="clear" w:color="auto" w:fill="auto"/>
        <w:spacing w:before="0" w:after="0" w:line="240" w:lineRule="exact"/>
        <w:ind w:firstLine="0"/>
      </w:pPr>
      <w:r>
        <w:t>В образовательной программе ДОУ представлены следующие виды труда:</w:t>
      </w:r>
    </w:p>
    <w:p w:rsidR="00DC2C1F" w:rsidRDefault="007A7BE0">
      <w:pPr>
        <w:pStyle w:val="20"/>
        <w:framePr w:w="9403" w:h="14405" w:hRule="exact" w:wrap="none" w:vAnchor="page" w:hAnchor="page" w:x="1648" w:y="1107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244" w:line="283" w:lineRule="exact"/>
        <w:ind w:firstLine="0"/>
      </w:pPr>
      <w:r>
        <w:t>Самообслуживание (труд, направленный на удовлетворение пов</w:t>
      </w:r>
      <w:r>
        <w:t>седневных личных потребностей)</w:t>
      </w:r>
    </w:p>
    <w:p w:rsidR="00DC2C1F" w:rsidRDefault="007A7BE0">
      <w:pPr>
        <w:pStyle w:val="20"/>
        <w:framePr w:w="9403" w:h="14405" w:hRule="exact" w:wrap="none" w:vAnchor="page" w:hAnchor="page" w:x="1648" w:y="1107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 w:line="278" w:lineRule="exact"/>
        <w:ind w:left="400"/>
      </w:pPr>
      <w:r>
        <w:t>Хозяйственно - бытовой труд (выполнение поручений: убрать игрушки, пособия; собрать листочки на участке; приучение поддерживать порядок в групповой комнате и на участке).</w:t>
      </w:r>
    </w:p>
    <w:p w:rsidR="00DC2C1F" w:rsidRDefault="007A7BE0">
      <w:pPr>
        <w:pStyle w:val="20"/>
        <w:framePr w:w="9403" w:h="14405" w:hRule="exact" w:wrap="none" w:vAnchor="page" w:hAnchor="page" w:x="1648" w:y="1107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/>
        <w:ind w:firstLine="0"/>
        <w:jc w:val="both"/>
      </w:pPr>
      <w:r>
        <w:t>Дежурство по столовой и занятиям.</w:t>
      </w:r>
    </w:p>
    <w:p w:rsidR="00DC2C1F" w:rsidRDefault="007A7BE0">
      <w:pPr>
        <w:pStyle w:val="20"/>
        <w:framePr w:w="9403" w:h="14405" w:hRule="exact" w:wrap="none" w:vAnchor="page" w:hAnchor="page" w:x="1648" w:y="1107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0"/>
        <w:ind w:firstLine="0"/>
        <w:jc w:val="both"/>
      </w:pPr>
      <w:r>
        <w:t xml:space="preserve">Труд в природе (в </w:t>
      </w:r>
      <w:r>
        <w:t>уголке природы, в цветнике, на огороде и в саду).</w:t>
      </w:r>
    </w:p>
    <w:p w:rsidR="00DC2C1F" w:rsidRDefault="007A7BE0">
      <w:pPr>
        <w:pStyle w:val="20"/>
        <w:framePr w:w="9403" w:h="14405" w:hRule="exact" w:wrap="none" w:vAnchor="page" w:hAnchor="page" w:x="1648" w:y="1107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240"/>
        <w:ind w:firstLine="0"/>
        <w:jc w:val="both"/>
      </w:pPr>
      <w:r>
        <w:t>Ручной труд (поддержание порядка в хозяйстве группы).</w:t>
      </w:r>
    </w:p>
    <w:p w:rsidR="00DC2C1F" w:rsidRDefault="007A7BE0">
      <w:pPr>
        <w:pStyle w:val="20"/>
        <w:framePr w:w="9403" w:h="14405" w:hRule="exact" w:wrap="none" w:vAnchor="page" w:hAnchor="page" w:x="1648" w:y="1107"/>
        <w:shd w:val="clear" w:color="auto" w:fill="auto"/>
        <w:spacing w:before="0" w:after="0"/>
        <w:ind w:firstLine="0"/>
        <w:jc w:val="both"/>
      </w:pPr>
      <w:r>
        <w:t>Также выделяют три основные формы организации труда детей:</w:t>
      </w:r>
    </w:p>
    <w:p w:rsidR="00DC2C1F" w:rsidRDefault="007A7BE0">
      <w:pPr>
        <w:pStyle w:val="20"/>
        <w:framePr w:w="9403" w:h="14405" w:hRule="exact" w:wrap="none" w:vAnchor="page" w:hAnchor="page" w:x="1648" w:y="1107"/>
        <w:numPr>
          <w:ilvl w:val="0"/>
          <w:numId w:val="3"/>
        </w:numPr>
        <w:shd w:val="clear" w:color="auto" w:fill="auto"/>
        <w:tabs>
          <w:tab w:val="left" w:pos="270"/>
        </w:tabs>
        <w:spacing w:before="0" w:after="0"/>
        <w:ind w:firstLine="0"/>
        <w:jc w:val="both"/>
      </w:pPr>
      <w:r>
        <w:t>Поручение</w:t>
      </w:r>
    </w:p>
    <w:p w:rsidR="00DC2C1F" w:rsidRDefault="007A7BE0">
      <w:pPr>
        <w:pStyle w:val="20"/>
        <w:framePr w:w="9403" w:h="14405" w:hRule="exact" w:wrap="none" w:vAnchor="page" w:hAnchor="page" w:x="1648" w:y="1107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0"/>
        <w:ind w:firstLine="0"/>
        <w:jc w:val="both"/>
      </w:pPr>
      <w:r>
        <w:t>Дежурство</w:t>
      </w:r>
    </w:p>
    <w:p w:rsidR="00DC2C1F" w:rsidRDefault="007A7BE0">
      <w:pPr>
        <w:pStyle w:val="20"/>
        <w:framePr w:w="9403" w:h="14405" w:hRule="exact" w:wrap="none" w:vAnchor="page" w:hAnchor="page" w:x="1648" w:y="1107"/>
        <w:numPr>
          <w:ilvl w:val="0"/>
          <w:numId w:val="3"/>
        </w:numPr>
        <w:shd w:val="clear" w:color="auto" w:fill="auto"/>
        <w:tabs>
          <w:tab w:val="left" w:pos="294"/>
        </w:tabs>
        <w:spacing w:before="0"/>
        <w:ind w:firstLine="0"/>
        <w:jc w:val="both"/>
      </w:pPr>
      <w:r>
        <w:t>Коллективно - трудовая деятельность (старшая и подготовительная группы).</w:t>
      </w:r>
    </w:p>
    <w:p w:rsidR="00DC2C1F" w:rsidRDefault="007A7BE0">
      <w:pPr>
        <w:pStyle w:val="20"/>
        <w:framePr w:w="9403" w:h="14405" w:hRule="exact" w:wrap="none" w:vAnchor="page" w:hAnchor="page" w:x="1648" w:y="1107"/>
        <w:shd w:val="clear" w:color="auto" w:fill="auto"/>
        <w:spacing w:before="0"/>
        <w:ind w:firstLine="0"/>
      </w:pPr>
      <w:r>
        <w:t>Отношение детей к труду во многом зависит от того, какое значение предаем этому мы педагоги. Можно помочь ребенку полюбить труд, почувствовать радость от труда, а можно и отбить желание, если использовать сухие, неинтересные для детей приемы. Приобщение ре</w:t>
      </w:r>
      <w:r>
        <w:t>бенка к самостоятельному посильному труду, его знакомство с работой взрослых является важнейшим средством формирования именно нравственных основ личности ребенка, ее гуманистической направленности, волевых качеств. Трудовую деятельность дошкольника необход</w:t>
      </w:r>
      <w:r>
        <w:t xml:space="preserve">имо организовывать так, чтобы труд перекликался с игрой, был ее составной частью. Именно так ребенок учится, привыкает работать, не замечая того, что это уже не игра. Поэтому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вовлечение</w:t>
      </w:r>
      <w:proofErr w:type="gramEnd"/>
      <w:r>
        <w:t xml:space="preserve"> детей желательно использовать персонажей из сказок и мультфильмов,</w:t>
      </w:r>
      <w:r>
        <w:t xml:space="preserve"> куклы.</w:t>
      </w:r>
    </w:p>
    <w:p w:rsidR="00DC2C1F" w:rsidRDefault="007A7BE0">
      <w:pPr>
        <w:pStyle w:val="20"/>
        <w:framePr w:w="9403" w:h="14405" w:hRule="exact" w:wrap="none" w:vAnchor="page" w:hAnchor="page" w:x="1648" w:y="1107"/>
        <w:shd w:val="clear" w:color="auto" w:fill="auto"/>
        <w:spacing w:before="0"/>
        <w:ind w:firstLine="0"/>
      </w:pPr>
      <w:r>
        <w:t>Когда дети осознают свои обязанности, когда они приобретают практический опыт, необходимые трудовые навыки — это создает у них уверенность в своих силах, готовность трудиться. Труд воспитывает и физически развивает ребят. Поэтому так важно приучать</w:t>
      </w:r>
      <w:r>
        <w:t xml:space="preserve"> их с раннего возраста выполнять несложные обязанности по самообслуживанию, помогать старшим в семье.</w:t>
      </w:r>
    </w:p>
    <w:p w:rsidR="00DC2C1F" w:rsidRDefault="007A7BE0">
      <w:pPr>
        <w:pStyle w:val="20"/>
        <w:framePr w:w="9403" w:h="14405" w:hRule="exact" w:wrap="none" w:vAnchor="page" w:hAnchor="page" w:x="1648" w:y="1107"/>
        <w:shd w:val="clear" w:color="auto" w:fill="auto"/>
        <w:spacing w:before="0" w:after="0"/>
        <w:ind w:firstLine="0"/>
      </w:pPr>
      <w:r>
        <w:t>Трудовая деятельность детей должна систематически усложняться. Усложняются навыки, обогащается круг знаний, развиваются наблюдательность, планирующие умен</w:t>
      </w:r>
      <w:r>
        <w:t>ия детей. Трудовая деятельность должна быть регулярной. Воспитателю важно приобщить к ней каждого ребенка. Труд детей должен быть посильным. Физические усилия, затраченные ребенком, не должны вызывать переутомления. В противном случае у него возникает отри</w:t>
      </w:r>
      <w:r>
        <w:t xml:space="preserve">цательное отношение к трудовым заданиям. </w:t>
      </w:r>
      <w:proofErr w:type="gramStart"/>
      <w:r>
        <w:t>Продолжительность труда зависит от его характера и возраста детей: в младшей группе — в пределах 5—7 мин, в средней — от 10 до 15 мин с небольшим отдыхом в зависимости от характера труда, в старшем дошкольном возрас</w:t>
      </w:r>
      <w:r>
        <w:t>те — 15—25 мин с перерывом на отдых или сменой характера труда.</w:t>
      </w:r>
      <w:proofErr w:type="gramEnd"/>
      <w:r>
        <w:t xml:space="preserve"> Необходимо обеспечить правильную позу детей в труде. Важно, чтобы дети не находились долгое время в одной и той же позе. С этой целью следует чередовать один</w:t>
      </w:r>
    </w:p>
    <w:p w:rsidR="00DC2C1F" w:rsidRDefault="00DC2C1F">
      <w:pPr>
        <w:rPr>
          <w:sz w:val="2"/>
          <w:szCs w:val="2"/>
        </w:rPr>
        <w:sectPr w:rsidR="00DC2C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2C1F" w:rsidRDefault="007A7BE0">
      <w:pPr>
        <w:pStyle w:val="20"/>
        <w:framePr w:w="9336" w:h="4416" w:hRule="exact" w:wrap="none" w:vAnchor="page" w:hAnchor="page" w:x="1681" w:y="1107"/>
        <w:shd w:val="clear" w:color="auto" w:fill="auto"/>
        <w:spacing w:before="0"/>
        <w:ind w:firstLine="0"/>
      </w:pPr>
      <w:r>
        <w:lastRenderedPageBreak/>
        <w:t xml:space="preserve">вид работы </w:t>
      </w:r>
      <w:proofErr w:type="gramStart"/>
      <w:r>
        <w:t>с</w:t>
      </w:r>
      <w:proofErr w:type="gramEnd"/>
      <w:r>
        <w:t xml:space="preserve"> другим. Орудия труда должны быть абсолютно безопасны и соответствовать росту и силам ребенка, но вместе с тем нужно, чтобы инвентарь был не игрушечный, а настоящий.</w:t>
      </w:r>
    </w:p>
    <w:p w:rsidR="00DC2C1F" w:rsidRDefault="007A7BE0">
      <w:pPr>
        <w:pStyle w:val="20"/>
        <w:framePr w:w="9336" w:h="4416" w:hRule="exact" w:wrap="none" w:vAnchor="page" w:hAnchor="page" w:x="1681" w:y="1107"/>
        <w:shd w:val="clear" w:color="auto" w:fill="auto"/>
        <w:spacing w:before="0"/>
        <w:ind w:firstLine="0"/>
      </w:pPr>
      <w:r>
        <w:t>Для этого в группе имеются уголки дежурных. Дети помогают сервировать столы, используя схе</w:t>
      </w:r>
      <w:r>
        <w:t>мы сервировки. В уголке природы имеется все необходимое для ухода за растениями. Воспитанники активно помогают в поливе цветов, опрыскивании листвы, рыхлении почвы, пересадке.</w:t>
      </w:r>
    </w:p>
    <w:p w:rsidR="00DC2C1F" w:rsidRDefault="007A7BE0">
      <w:pPr>
        <w:pStyle w:val="20"/>
        <w:framePr w:w="9336" w:h="4416" w:hRule="exact" w:wrap="none" w:vAnchor="page" w:hAnchor="page" w:x="1681" w:y="1107"/>
        <w:shd w:val="clear" w:color="auto" w:fill="auto"/>
        <w:spacing w:before="0" w:after="0"/>
        <w:ind w:firstLine="0"/>
      </w:pPr>
      <w:r>
        <w:t xml:space="preserve">Ведение ФГОС </w:t>
      </w:r>
      <w:proofErr w:type="gramStart"/>
      <w:r>
        <w:t>ДО изменило</w:t>
      </w:r>
      <w:proofErr w:type="gramEnd"/>
      <w:r>
        <w:t xml:space="preserve"> требования к организации образовательного процесса в ДО</w:t>
      </w:r>
      <w:r>
        <w:t>У, который теперь ориентирован не только на компетенции, которые формируются в дошкольном возрасте, но и на развитие совокупности личностных качеств, обеспечивающих психологическую готовность ребенка к школе и гармоничное вступление его в более взрослый пе</w:t>
      </w:r>
      <w:r>
        <w:t xml:space="preserve">риод жизни. Организация такого образовательного процесса с учетом требований ФГОС </w:t>
      </w:r>
      <w:proofErr w:type="gramStart"/>
      <w:r>
        <w:t>до</w:t>
      </w:r>
      <w:proofErr w:type="gramEnd"/>
      <w:r>
        <w:t xml:space="preserve"> основывается </w:t>
      </w:r>
      <w:proofErr w:type="gramStart"/>
      <w:r>
        <w:t>на</w:t>
      </w:r>
      <w:proofErr w:type="gramEnd"/>
      <w:r>
        <w:t xml:space="preserve"> личностно-ориентированном подходе к каждому ребенку, что обеспечивает сохранение </w:t>
      </w:r>
      <w:proofErr w:type="spellStart"/>
      <w:r>
        <w:t>самоценности</w:t>
      </w:r>
      <w:proofErr w:type="spellEnd"/>
      <w:r>
        <w:t xml:space="preserve"> дошкольного детства.</w:t>
      </w:r>
    </w:p>
    <w:p w:rsidR="00DC2C1F" w:rsidRDefault="00DC2C1F">
      <w:pPr>
        <w:rPr>
          <w:sz w:val="2"/>
          <w:szCs w:val="2"/>
        </w:rPr>
      </w:pPr>
    </w:p>
    <w:sectPr w:rsidR="00DC2C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E0" w:rsidRDefault="007A7BE0">
      <w:r>
        <w:separator/>
      </w:r>
    </w:p>
  </w:endnote>
  <w:endnote w:type="continuationSeparator" w:id="0">
    <w:p w:rsidR="007A7BE0" w:rsidRDefault="007A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E0" w:rsidRDefault="007A7BE0"/>
  </w:footnote>
  <w:footnote w:type="continuationSeparator" w:id="0">
    <w:p w:rsidR="007A7BE0" w:rsidRDefault="007A7B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4FDF"/>
    <w:multiLevelType w:val="multilevel"/>
    <w:tmpl w:val="B3CE8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51832"/>
    <w:multiLevelType w:val="multilevel"/>
    <w:tmpl w:val="F9EC6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0D1CB4"/>
    <w:multiLevelType w:val="multilevel"/>
    <w:tmpl w:val="ABEC3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1F"/>
    <w:rsid w:val="007A7BE0"/>
    <w:rsid w:val="00C115E0"/>
    <w:rsid w:val="00D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274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274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2111</Words>
  <Characters>12036</Characters>
  <Application>Microsoft Office Word</Application>
  <DocSecurity>0</DocSecurity>
  <Lines>100</Lines>
  <Paragraphs>28</Paragraphs>
  <ScaleCrop>false</ScaleCrop>
  <Company/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 user</cp:lastModifiedBy>
  <cp:revision>1</cp:revision>
  <dcterms:created xsi:type="dcterms:W3CDTF">2018-05-07T10:01:00Z</dcterms:created>
  <dcterms:modified xsi:type="dcterms:W3CDTF">2018-05-07T10:01:00Z</dcterms:modified>
</cp:coreProperties>
</file>